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tl w:val="0"/>
          <w:lang w:val="en-US"/>
        </w:rPr>
        <w:t xml:space="preserve">Type of </w:t>
      </w:r>
      <w:r>
        <w:rPr>
          <w:rtl w:val="0"/>
          <w:lang w:val="en-US"/>
        </w:rPr>
        <w:t>Fi</w:t>
      </w:r>
      <w:r>
        <w:rPr>
          <w:rtl w:val="0"/>
          <w:lang w:val="en-US"/>
        </w:rPr>
        <w:t xml:space="preserve">Ilm: </w:t>
      </w:r>
      <w:r>
        <w:rPr>
          <w:rFonts w:ascii="Helvetica" w:hAnsi="Helvetica"/>
          <w:rtl w:val="0"/>
          <w:lang w:val="en-US"/>
        </w:rPr>
        <w:t>SHORT FILM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Contract: NONE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Draft: 3rd Draft: June 2015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Producer: 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  <w:lang w:val="es-ES_tradnl"/>
        </w:rPr>
      </w:pPr>
      <w:r>
        <w:rPr>
          <w:rFonts w:ascii="Helvetica" w:hAnsi="Helvetica"/>
          <w:rtl w:val="0"/>
          <w:lang w:val="es-ES_tradnl"/>
        </w:rPr>
        <w:t>Director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Writers: 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Casting Director: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Casting Associate: 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Casting Assistant: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Start Date: 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Location: New York area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CAST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[KAIT SULLIVAN] Late 30s - Early 40s, a diner waitress, nephew to the owner, KATHERINE is something of a curiosity in the small town, a transsexual, flamboyant, kind,nurturing and sensitive. Hoping to someday make it to New York and pursue a life on the Broadway stage, She is a playfully good-natured gal who quickly bonds with newly arrived Ruthie and Rita...LEAD (18)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[CATHERINE] 50s, overweight, with a limp, he is the owner of Tiny's Grub-n-Go diner where Rita lands a job as a waitress. He is Kait Sullivan's uncle, suffering from diabetes and high cholesterol, a softie with a big heart, willing to give Rita a chance after she breaks down, sobbing about her current economic state. Later, in a moment of weakness following a few drinks, he engages in a sexual act with Rita, upset with himself for his lapse in judgment...LEAD (21)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[JJ] 30-50 years old. A nice looking, warm-hearted man who has been humbled by life and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finds a deep, true connection with Rita....LEAD (33)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[MATT] 55-65, a stern woman, she is the principal at the high school where Ruthie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is enrolled. Behind her glasses are sharp, all-seeing eyes. Despite the tough facade, Miss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Frankfurt is an observant, caring, helpful woman who sees in young Ruthie amazing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potential...SUPPORTING LEAD (47A) Please submit all ethnicities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[ADAM] 15, considered the most popular girl in high school. More advanced in all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ways than her peers. Queen of the school....11 lines, 7 scenes (50)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[LUKE] Mid 20s, married, perky, and pregnant, with four young children, she is Rita and Ruthie's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next-door neighbor who welcomes them to the neighborhood with a plate of brownies. Friendly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and peppy, but short-sighted, she and her husband soon lose their home to foreclosure...2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speeches &amp; 3 lines, 2 scenes (47)</w:t>
      </w: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STORY LINE</w:t>
      </w:r>
    </w:p>
    <w:p>
      <w:pPr>
        <w:pStyle w:val="Body A"/>
        <w:spacing w:after="0" w:line="240" w:lineRule="auto"/>
        <w:jc w:val="center"/>
        <w:rPr>
          <w:rFonts w:ascii="Helvetica" w:cs="Helvetica" w:hAnsi="Helvetica" w:eastAsia="Helvetica"/>
        </w:rPr>
      </w:pPr>
    </w:p>
    <w:p>
      <w:pPr>
        <w:pStyle w:val="Body A"/>
        <w:spacing w:after="0" w:line="240" w:lineRule="auto"/>
        <w:jc w:val="center"/>
      </w:pPr>
      <w:r>
        <w:rPr>
          <w:rFonts w:ascii="Helvetica" w:hAnsi="Helvetica"/>
          <w:rtl w:val="0"/>
          <w:lang w:val="en-US"/>
        </w:rPr>
        <w:t>PLOT SUMMARY HERE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